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86" w:rsidRDefault="00E76886" w:rsidP="00E76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PRIMĂRIA MUNICIPIULUI PLOIEŞTI                                      Nr. înregistrare         </w:t>
      </w:r>
    </w:p>
    <w:p w:rsidR="00E76886" w:rsidRDefault="00E76886" w:rsidP="00E76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DIRECŢIA GENERALĂ DE DEZVOLTARE URBANĂ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E76886" w:rsidRDefault="00E76886" w:rsidP="00E76886">
      <w:pPr>
        <w:rPr>
          <w:rFonts w:ascii="Times New Roman" w:hAnsi="Times New Roman"/>
          <w:color w:val="FF0000"/>
          <w:sz w:val="28"/>
          <w:szCs w:val="28"/>
        </w:rPr>
      </w:pPr>
    </w:p>
    <w:p w:rsidR="00E76886" w:rsidRDefault="00E76886" w:rsidP="00E76886">
      <w:pPr>
        <w:pStyle w:val="Titlu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RAPORT DE SPECIALITATE</w:t>
      </w:r>
    </w:p>
    <w:p w:rsidR="00E76886" w:rsidRDefault="00E76886" w:rsidP="00E768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Privind aprobarea Planului Urbanistic Zonal  </w:t>
      </w:r>
    </w:p>
    <w:p w:rsidR="00E76886" w:rsidRDefault="00E76886" w:rsidP="00E76886">
      <w:pPr>
        <w:tabs>
          <w:tab w:val="left" w:pos="2070"/>
        </w:tabs>
        <w:jc w:val="center"/>
        <w:rPr>
          <w:rFonts w:ascii="Times New Roman" w:eastAsia="Calibri" w:hAnsi="Times New Roman"/>
          <w:b/>
          <w:sz w:val="28"/>
          <w:szCs w:val="28"/>
          <w:lang w:val="es-US"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”</w:t>
      </w: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>SCHIMBARE DESTINAȚIE DIN ZONĂ UNITĂȚI INDUSTRIALE ÎN</w:t>
      </w:r>
    </w:p>
    <w:p w:rsidR="00E76886" w:rsidRDefault="00E76886" w:rsidP="00E76886">
      <w:pPr>
        <w:tabs>
          <w:tab w:val="left" w:pos="2070"/>
        </w:tabs>
        <w:jc w:val="center"/>
        <w:rPr>
          <w:rFonts w:ascii="Times New Roman" w:eastAsia="Calibri" w:hAnsi="Times New Roman"/>
          <w:b/>
          <w:sz w:val="28"/>
          <w:szCs w:val="28"/>
          <w:lang w:val="es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 xml:space="preserve"> ZONĂ INSTITUȚII ȘI SERVICII”</w:t>
      </w:r>
    </w:p>
    <w:p w:rsidR="00E76886" w:rsidRDefault="00E76886" w:rsidP="00E7688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Ploieşti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>, str. Târgoviștei nr. 1</w:t>
      </w:r>
    </w:p>
    <w:p w:rsidR="00E76886" w:rsidRDefault="00E76886" w:rsidP="00E76886">
      <w:pPr>
        <w:ind w:left="2070" w:hanging="2070"/>
        <w:jc w:val="center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rPr>
          <w:rFonts w:ascii="Times New Roman" w:hAnsi="Times New Roman"/>
          <w:b/>
          <w:sz w:val="28"/>
          <w:szCs w:val="28"/>
          <w:lang w:val="es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Iniţiator</w:t>
      </w:r>
      <w:proofErr w:type="spellEnd"/>
      <w:r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    </w:t>
      </w:r>
      <w:r>
        <w:rPr>
          <w:rFonts w:ascii="Times New Roman" w:hAnsi="Times New Roman"/>
          <w:sz w:val="28"/>
          <w:szCs w:val="28"/>
        </w:rPr>
        <w:t xml:space="preserve">S.C. CIOCÂRLIA S.A. </w:t>
      </w:r>
    </w:p>
    <w:p w:rsidR="00E76886" w:rsidRDefault="00E76886" w:rsidP="00E76886">
      <w:pPr>
        <w:rPr>
          <w:rFonts w:ascii="Times New Roman" w:hAnsi="Times New Roman"/>
          <w:sz w:val="28"/>
          <w:szCs w:val="28"/>
          <w:lang w:val="es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Proiectant</w:t>
      </w:r>
      <w:r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sz w:val="28"/>
          <w:szCs w:val="28"/>
          <w:lang w:val="es-US"/>
        </w:rPr>
        <w:t xml:space="preserve">S.C. BIG STUDIO ARH - DESIGN S.R.L. </w:t>
      </w:r>
    </w:p>
    <w:p w:rsidR="00E76886" w:rsidRDefault="00E76886" w:rsidP="00E76886">
      <w:pPr>
        <w:rPr>
          <w:rFonts w:ascii="Times New Roman" w:hAnsi="Times New Roman"/>
          <w:b/>
          <w:sz w:val="28"/>
          <w:szCs w:val="28"/>
          <w:lang w:val="es-US"/>
        </w:rPr>
      </w:pPr>
      <w:r>
        <w:rPr>
          <w:rFonts w:ascii="Times New Roman" w:hAnsi="Times New Roman"/>
          <w:sz w:val="28"/>
          <w:szCs w:val="28"/>
          <w:lang w:val="es-US"/>
        </w:rPr>
        <w:t xml:space="preserve">                     – arh. Bogdan Florin GEORGESCU  </w:t>
      </w:r>
    </w:p>
    <w:p w:rsidR="00E76886" w:rsidRDefault="00E76886" w:rsidP="00E76886">
      <w:pPr>
        <w:jc w:val="center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E76886" w:rsidRDefault="00E76886" w:rsidP="00E76886">
      <w:pPr>
        <w:pStyle w:val="Titlu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Potrivit prevederilor Legii amenajării teritoriului și urbanismul nr. 350/2001, cu modificările și completările ulterioare, ale Ordinului M.D.R.A.P. nr. 233/26.02.2016 pentru aprobarea Normelor metodologice de aplicare a Legii nr.350/2001, ale Ordinului M.L.P.A.T. nr. 91/1991, ale Ordinului M.L.P.A.T. nr. 176/ N / 2000 Ghid privind metodologia de elaborare și conținutul-cadru al Planului Urbanistic Zonal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 cererii înregistrate cu nr. 308803/30.10.2018 la Primăria municipiului </w:t>
      </w:r>
      <w:proofErr w:type="spellStart"/>
      <w:r>
        <w:rPr>
          <w:rFonts w:ascii="Times New Roman" w:hAnsi="Times New Roman"/>
          <w:sz w:val="28"/>
          <w:szCs w:val="28"/>
        </w:rPr>
        <w:t>Ploieşti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Direcţia</w:t>
      </w:r>
      <w:proofErr w:type="spellEnd"/>
      <w:r>
        <w:rPr>
          <w:rFonts w:ascii="Times New Roman" w:hAnsi="Times New Roman"/>
          <w:sz w:val="28"/>
          <w:szCs w:val="28"/>
        </w:rPr>
        <w:t xml:space="preserve"> Generală de Dezvoltare Urbană, s-a prezentat proiectul: </w:t>
      </w: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Plan Urbanistic Zonal ”</w:t>
      </w:r>
      <w:r>
        <w:rPr>
          <w:rFonts w:ascii="Times New Roman" w:eastAsia="Calibri" w:hAnsi="Times New Roman"/>
          <w:sz w:val="28"/>
          <w:szCs w:val="28"/>
          <w:lang w:val="es-US" w:eastAsia="en-US"/>
        </w:rPr>
        <w:t>SCHIMBARE DESTINAȚIE DIN ZONĂ UNITĂȚI INDUSTRIALE ÎN ZONĂ INSTITUȚII ȘI SERVICII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”, str. Târgoviștei nr. 1, </w:t>
      </w:r>
      <w:r>
        <w:rPr>
          <w:rFonts w:ascii="Times New Roman" w:hAnsi="Times New Roman"/>
          <w:sz w:val="28"/>
          <w:szCs w:val="28"/>
        </w:rPr>
        <w:t>Ploiești.</w:t>
      </w:r>
    </w:p>
    <w:p w:rsidR="00E76886" w:rsidRDefault="00E76886" w:rsidP="00E76886">
      <w:pPr>
        <w:pStyle w:val="Titlu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Proiectantul a elaborat Planul Urbanistic Zonal la inițiativa S.C. CIOCÂRLIA S.A., cu respectarea legislației menționate anterior.</w:t>
      </w:r>
    </w:p>
    <w:p w:rsidR="00E76886" w:rsidRDefault="00E76886" w:rsidP="00E7688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Terenul care face obiectul acestei solicitări este situat în intravilanul municipiului Ploiești și este proprietatea S.C. CIOCÂRLIA S.A.,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conform Actului de alipire nr. 4379/17.09.2010 ș</w:t>
      </w:r>
      <w:r>
        <w:rPr>
          <w:rFonts w:ascii="Times New Roman" w:eastAsia="Calibri" w:hAnsi="Times New Roman"/>
          <w:sz w:val="28"/>
          <w:szCs w:val="28"/>
          <w:lang w:eastAsia="en-US"/>
        </w:rPr>
        <w:t>i extrasului de Carte Funciară pentru informare nr. 71717</w:t>
      </w:r>
      <w:r>
        <w:rPr>
          <w:rFonts w:ascii="Times New Roman" w:hAnsi="Times New Roman"/>
          <w:sz w:val="28"/>
          <w:szCs w:val="28"/>
        </w:rPr>
        <w:t>/09.08.2018.</w:t>
      </w:r>
    </w:p>
    <w:p w:rsidR="00E76886" w:rsidRDefault="00E76886" w:rsidP="00E76886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UTR N 1a; In,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Ppr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E76886" w:rsidRDefault="00E76886" w:rsidP="00E76886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Folosința actuală a terenului : curți-construcții</w:t>
      </w:r>
    </w:p>
    <w:p w:rsidR="00E76886" w:rsidRDefault="00E76886" w:rsidP="00E76886">
      <w:pPr>
        <w:numPr>
          <w:ilvl w:val="0"/>
          <w:numId w:val="1"/>
        </w:numPr>
        <w:ind w:left="10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Reglementări stabilite prin P.U.G municipiul Ploiești, aprobat prin H.C.L. nr. 209/1999 și prelungit prin H.C.L.nr. 382/2009:</w:t>
      </w:r>
    </w:p>
    <w:p w:rsidR="00E76886" w:rsidRDefault="00E76886" w:rsidP="00E76886">
      <w:pPr>
        <w:ind w:left="720" w:hanging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-terenul are suprafață de 5191 mp situat în str. Târgoviștei nr. 1 </w:t>
      </w:r>
    </w:p>
    <w:p w:rsidR="00E76886" w:rsidRDefault="00E76886" w:rsidP="00E76886">
      <w:pPr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-terenul are acces la Șoseaua Vestului și la str. Târgoviștei și oferă posibilitatea racordării la utilitățile din zonă;</w:t>
      </w:r>
    </w:p>
    <w:p w:rsidR="00E76886" w:rsidRDefault="00E76886" w:rsidP="00E76886">
      <w:pPr>
        <w:ind w:left="7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In,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Ppr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– ZONĂ INDUSTRIE NEPOLUANTĂ  ȘI ZONA PERDELE DE PROTECȚIE.</w:t>
      </w:r>
    </w:p>
    <w:p w:rsidR="00E76886" w:rsidRDefault="00E76886" w:rsidP="00E76886">
      <w:pPr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regim de construire = izolat/cuplat/înșiruit;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funcțiuni predominante : întreprinderi industriale mari, mici și mijlocii de producție și servicii, nepoluante și plantații de protecție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= conform art. 31 din R.G.U. aprobat prin HGR nr. 525/1996 cu modificările și completările ulterioare corelat cu reglementările privind CUT în fiecare UTR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P.O.T max.. : 60 %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: 1,5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retragerea minimă față de aliniamentul propus prin PUG, la Șoseaua Vestului = minim  15,0 m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retrageri minime față de limite laterale = conform art. 24 din R.G.U.  cu modificările și completările ulterioare  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retrageri  minime față de limitele posterioare  = conform art. 24 din R.G.U. cu modificările și completările ulterioare 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circulații și accesuri = accesurile auto și pietonale din Șoseaua Vestului și din str. Târgoviștei   </w:t>
      </w:r>
    </w:p>
    <w:p w:rsidR="00E76886" w:rsidRDefault="00E76886" w:rsidP="00E76886">
      <w:pPr>
        <w:numPr>
          <w:ilvl w:val="0"/>
          <w:numId w:val="3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echipare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tehnico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edilitară = în zonă există rețele edilitare necesare : apă, canalizare, gaze naturale, energie electrică, telefonie, termoficare;</w:t>
      </w:r>
    </w:p>
    <w:p w:rsidR="00E76886" w:rsidRDefault="00E76886" w:rsidP="00E76886">
      <w:pPr>
        <w:ind w:left="720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E76886" w:rsidRDefault="00E76886" w:rsidP="00E768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Acest PUZ a fost solicitat prin Certificatul de Urbanism nr</w:t>
      </w:r>
      <w:r>
        <w:rPr>
          <w:rFonts w:ascii="Times New Roman" w:hAnsi="Times New Roman"/>
          <w:caps/>
          <w:sz w:val="28"/>
          <w:szCs w:val="28"/>
        </w:rPr>
        <w:t>. 594</w:t>
      </w:r>
      <w:r>
        <w:rPr>
          <w:rFonts w:ascii="Times New Roman" w:hAnsi="Times New Roman"/>
          <w:sz w:val="28"/>
          <w:szCs w:val="28"/>
        </w:rPr>
        <w:t>/27.04.2018.</w:t>
      </w:r>
    </w:p>
    <w:p w:rsidR="00E76886" w:rsidRDefault="00E76886" w:rsidP="00E7688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6886" w:rsidRDefault="00E76886" w:rsidP="00E7688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OBIECTUL documentației PUZ îl constituie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schimbarea destinației terenului </w:t>
      </w:r>
      <w:r>
        <w:rPr>
          <w:rFonts w:ascii="Times New Roman" w:eastAsia="Calibri" w:hAnsi="Times New Roman"/>
          <w:sz w:val="28"/>
          <w:szCs w:val="28"/>
          <w:lang w:val="pt-BR" w:eastAsia="en-US"/>
        </w:rPr>
        <w:t>din zonă unități industriale în zonă instituții și servicii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pentru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construirea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complex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comercial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  </w:t>
      </w:r>
    </w:p>
    <w:p w:rsidR="00E76886" w:rsidRDefault="00E76886" w:rsidP="00E76886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Se propun:</w:t>
      </w:r>
    </w:p>
    <w:p w:rsidR="00E76886" w:rsidRDefault="00E76886" w:rsidP="00E7688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FF0000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UTR N 1 a 4</w:t>
      </w:r>
    </w:p>
    <w:p w:rsidR="00E76886" w:rsidRDefault="00E76886" w:rsidP="00E7688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IS – Instituții și servicii</w:t>
      </w:r>
    </w:p>
    <w:p w:rsidR="00E76886" w:rsidRDefault="00E76886" w:rsidP="00E76886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Funcțiunea dominantă = spații comerciale </w:t>
      </w:r>
    </w:p>
    <w:p w:rsidR="00E76886" w:rsidRDefault="00E76886" w:rsidP="00E76886">
      <w:pPr>
        <w:numPr>
          <w:ilvl w:val="0"/>
          <w:numId w:val="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Regim de construire = izolat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POTmax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60 % ; 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CUTmax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1,5 ;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Regim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înălțime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max P+2 ;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Hmax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atic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14,0 m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Retragere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minimă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față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aliniament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propus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PUG la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Șos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Vestului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15,00 m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Retragere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minimă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față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fr-FR" w:eastAsia="en-US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aliniament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 w:eastAsia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str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Târgoviștei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 = 11,0 m 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Retrageri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minime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față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limita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vest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11,0 m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Retrageri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minime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față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limita sud = 3,0 m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Accesele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carosabile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pietonale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se vor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asigura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Șoseaua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Vestului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str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Târgoviștei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>.</w:t>
      </w:r>
    </w:p>
    <w:p w:rsidR="00E76886" w:rsidRDefault="00E76886" w:rsidP="00E7688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fr-FR" w:eastAsia="en-US"/>
        </w:rPr>
      </w:pPr>
      <w:r>
        <w:rPr>
          <w:rFonts w:ascii="Times New Roman" w:hAnsi="Times New Roman"/>
          <w:sz w:val="28"/>
          <w:szCs w:val="28"/>
          <w:lang w:val="fr-FR" w:eastAsia="en-US"/>
        </w:rPr>
        <w:t xml:space="preserve">Este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posibilă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racordarea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toate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rețelele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tehnico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edilitare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existente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zonă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 :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apă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canalizare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alimentare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energie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electrică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,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telefonie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>, gaze.</w:t>
      </w:r>
    </w:p>
    <w:p w:rsidR="00E76886" w:rsidRDefault="00E76886" w:rsidP="00E76886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fr-FR" w:eastAsia="en-US"/>
        </w:rPr>
      </w:pPr>
    </w:p>
    <w:p w:rsidR="00E76886" w:rsidRDefault="00E76886" w:rsidP="00E7688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Ppr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Spații verzi – perdele de protecție</w:t>
      </w:r>
    </w:p>
    <w:p w:rsidR="00E76886" w:rsidRDefault="00E76886" w:rsidP="00E76886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Funcțiunea dominantă = spații verzi cu rol de protecție</w:t>
      </w:r>
    </w:p>
    <w:p w:rsidR="00E76886" w:rsidRDefault="00E76886" w:rsidP="00E76886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Regim de construire = izolat</w:t>
      </w:r>
    </w:p>
    <w:p w:rsidR="00E76886" w:rsidRDefault="00E76886" w:rsidP="00E76886">
      <w:pPr>
        <w:numPr>
          <w:ilvl w:val="0"/>
          <w:numId w:val="5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Fără respectarea regimului de aliniere; se vor putea amplasa la limita zonei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Ppr</w:t>
      </w:r>
      <w:proofErr w:type="spellEnd"/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POTmax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10 % ; 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CUTmax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0,1 ;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Regim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înălțime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P ;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Hmax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6,0 m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Retrageri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construcțiile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se vor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putea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amplasa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la limita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zonei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Ppr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fără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respectarea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regimului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aliniere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respectarea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Regulamentului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publicitatea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stradală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>.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Accesele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carosabile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pietonale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se vor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asigura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Șoseaua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Vestului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zona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Ppr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>.</w:t>
      </w:r>
    </w:p>
    <w:p w:rsidR="00E76886" w:rsidRDefault="00E76886" w:rsidP="00E7688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fr-FR" w:eastAsia="en-US"/>
        </w:rPr>
      </w:pPr>
      <w:r>
        <w:rPr>
          <w:rFonts w:ascii="Times New Roman" w:hAnsi="Times New Roman"/>
          <w:sz w:val="28"/>
          <w:szCs w:val="28"/>
          <w:lang w:val="fr-FR" w:eastAsia="en-US"/>
        </w:rPr>
        <w:t xml:space="preserve">Este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posibilă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racordarea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rețelele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tehnico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edilitare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existente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zonă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. </w:t>
      </w:r>
    </w:p>
    <w:p w:rsidR="00E76886" w:rsidRDefault="00E76886" w:rsidP="00E76886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fr-FR" w:eastAsia="en-US"/>
        </w:rPr>
      </w:pPr>
    </w:p>
    <w:p w:rsidR="00E76886" w:rsidRDefault="00E76886" w:rsidP="00E7688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Ccr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Căi de comunicații rutiere</w:t>
      </w:r>
    </w:p>
    <w:p w:rsidR="00E76886" w:rsidRDefault="00E76886" w:rsidP="00E76886">
      <w:pPr>
        <w:numPr>
          <w:ilvl w:val="0"/>
          <w:numId w:val="6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Funcțiunea dominantă = căi de comunicații rutiere</w:t>
      </w:r>
    </w:p>
    <w:p w:rsidR="00E76886" w:rsidRDefault="00E76886" w:rsidP="00E76886">
      <w:pPr>
        <w:numPr>
          <w:ilvl w:val="0"/>
          <w:numId w:val="6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Retragerile – la Șoseaua Vestului se va respecta regimul de aliniere de 32,5 m față de axul drumului (15 m față de aliniament propus prin PUG); trotuarele și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spațiile verzi vor fi reconfigurate în vederea realizării unor piste pentru bicicliști, conf. PMUD; la str. Târgoviștei se va respecta regimul de aliniere de 11 m față de aliniament</w:t>
      </w:r>
    </w:p>
    <w:p w:rsidR="00E76886" w:rsidRDefault="00E76886" w:rsidP="00E7688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Accesele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carosabile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pietonale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se vor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realiza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conform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soluției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tehnice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prevăzute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studiul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fundamentare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circulației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</w:p>
    <w:p w:rsidR="00E76886" w:rsidRDefault="00E76886" w:rsidP="00E7688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fr-FR" w:eastAsia="en-US"/>
        </w:rPr>
      </w:pP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Sunt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posibile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extinderile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branșamentele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rețelelor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tehnico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edilitare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 w:eastAsia="en-US"/>
        </w:rPr>
        <w:t>zonă</w:t>
      </w:r>
      <w:proofErr w:type="spellEnd"/>
      <w:r>
        <w:rPr>
          <w:rFonts w:ascii="Times New Roman" w:hAnsi="Times New Roman"/>
          <w:sz w:val="28"/>
          <w:szCs w:val="28"/>
          <w:lang w:val="fr-FR" w:eastAsia="en-US"/>
        </w:rPr>
        <w:t>.</w:t>
      </w:r>
    </w:p>
    <w:p w:rsidR="00E76886" w:rsidRDefault="00E76886" w:rsidP="00E76886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În ședința din data de 21.11.2018 a Comisiei Tehnice de Urbanism și </w:t>
      </w:r>
      <w:proofErr w:type="spellStart"/>
      <w:r>
        <w:rPr>
          <w:rFonts w:ascii="Times New Roman" w:hAnsi="Times New Roman"/>
          <w:sz w:val="28"/>
          <w:szCs w:val="28"/>
        </w:rPr>
        <w:t>Amenjarea</w:t>
      </w:r>
      <w:proofErr w:type="spellEnd"/>
      <w:r>
        <w:rPr>
          <w:rFonts w:ascii="Times New Roman" w:hAnsi="Times New Roman"/>
          <w:sz w:val="28"/>
          <w:szCs w:val="28"/>
        </w:rPr>
        <w:t xml:space="preserve">  Teritoriului,  s-a  analizat  documentația  Plan  Urbanistic Zonal ”</w:t>
      </w: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>SCHIMBARE DESTINAȚIE DIN ZONĂ UNITĂȚI INDUSTRIALE ÎN ZONĂ INSTITUȚII ȘI SERVICII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”,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str. Târgoviștei nr. 1, </w:t>
      </w:r>
      <w:r>
        <w:rPr>
          <w:rFonts w:ascii="Times New Roman" w:hAnsi="Times New Roman"/>
          <w:sz w:val="28"/>
          <w:szCs w:val="28"/>
        </w:rPr>
        <w:t xml:space="preserve">Ploiești, și </w:t>
      </w:r>
      <w:r>
        <w:rPr>
          <w:rFonts w:ascii="Times New Roman" w:hAnsi="Times New Roman"/>
          <w:sz w:val="28"/>
          <w:szCs w:val="28"/>
          <w:lang w:val="es-US"/>
        </w:rPr>
        <w:t>s-a emis avizul favorabil nr. 043 din 21.11.2018 al comisiei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fără condiții,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es-US"/>
        </w:rPr>
        <w:t xml:space="preserve">aviz care a stat la baza fundamentării avizului favorabil al Arhitectului Șef nr. 019/21.11.2018.    </w:t>
      </w: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pStyle w:val="Corptext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În perioada 16.10 – 30.10.2018 s-a desfăşurat procesul de informare şi consultare a populaţiei aferent acestei documentaţii de urbanism, din acest punct de vedere fiind îndeplinite toate condiţiile legale, considerându-se că se poate iniţia procedura de aprobare în cadrul Consiliului Local Ploieşti.</w:t>
      </w:r>
    </w:p>
    <w:p w:rsidR="00E76886" w:rsidRDefault="00E76886" w:rsidP="00E76886">
      <w:pPr>
        <w:ind w:left="2430"/>
        <w:jc w:val="both"/>
        <w:rPr>
          <w:rFonts w:ascii="Times New Roman" w:hAnsi="Times New Roman"/>
          <w:i/>
          <w:sz w:val="28"/>
          <w:szCs w:val="28"/>
        </w:rPr>
      </w:pP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  <w:r>
        <w:rPr>
          <w:rFonts w:ascii="Times New Roman" w:hAnsi="Times New Roman"/>
          <w:sz w:val="28"/>
          <w:szCs w:val="28"/>
        </w:rPr>
        <w:t xml:space="preserve">Supunem aprobării consiliului local documentația Plan Urbanistic Zonal </w:t>
      </w:r>
      <w:r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>SCHIMBARE DESTINAȚIE DIN ZONĂ UNITĂȚI INDUSTRIALE ÎN ZONĂ INSTITUȚII ȘI SERVICII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”,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str. Târgoviștei nr. 1, </w:t>
      </w:r>
      <w:r>
        <w:rPr>
          <w:rFonts w:ascii="Times New Roman" w:hAnsi="Times New Roman"/>
          <w:sz w:val="28"/>
          <w:szCs w:val="28"/>
        </w:rPr>
        <w:t xml:space="preserve">Ploiești, întocmită de </w:t>
      </w:r>
      <w:r>
        <w:rPr>
          <w:rFonts w:ascii="Times New Roman" w:hAnsi="Times New Roman"/>
          <w:sz w:val="28"/>
          <w:szCs w:val="28"/>
          <w:lang w:val="es-US"/>
        </w:rPr>
        <w:t>S.C. BIG STUDIO ARH – DESIGN S.R.L.- arh. Bogdan Florin GEORGESCU.</w:t>
      </w: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</w:p>
    <w:p w:rsidR="00E76886" w:rsidRDefault="00E76886" w:rsidP="00E7688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tabs>
          <w:tab w:val="left" w:pos="61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DIRECȚIA GENERALĂ DE DEZVOLTARE URBANĂ,</w:t>
      </w:r>
    </w:p>
    <w:p w:rsidR="00E76886" w:rsidRDefault="00E76886" w:rsidP="00E76886">
      <w:pPr>
        <w:tabs>
          <w:tab w:val="left" w:pos="6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ARHITECT ȘEF</w:t>
      </w:r>
      <w:r>
        <w:rPr>
          <w:rFonts w:ascii="Times New Roman" w:hAnsi="Times New Roman"/>
          <w:sz w:val="28"/>
          <w:szCs w:val="28"/>
        </w:rPr>
        <w:t>,</w:t>
      </w:r>
    </w:p>
    <w:p w:rsidR="00E76886" w:rsidRDefault="00E76886" w:rsidP="00E7688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Cristina HERȚIA </w:t>
      </w:r>
    </w:p>
    <w:p w:rsidR="00E76886" w:rsidRDefault="00E76886" w:rsidP="00E76886">
      <w:pPr>
        <w:ind w:left="5760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   </w:t>
      </w:r>
    </w:p>
    <w:p w:rsidR="00E76886" w:rsidRDefault="00E76886" w:rsidP="00E76886">
      <w:pPr>
        <w:ind w:left="5760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DIRECTOR ADJ.,        </w:t>
      </w:r>
    </w:p>
    <w:p w:rsidR="00E76886" w:rsidRDefault="00E76886" w:rsidP="00E76886">
      <w:pPr>
        <w:ind w:left="477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Rita Marcela NEAGU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</w:t>
      </w:r>
    </w:p>
    <w:p w:rsidR="00E76886" w:rsidRDefault="00E76886" w:rsidP="00E76886">
      <w:pPr>
        <w:ind w:left="47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</w:t>
      </w:r>
    </w:p>
    <w:p w:rsidR="00E76886" w:rsidRDefault="00E76886" w:rsidP="00E76886">
      <w:pPr>
        <w:ind w:left="47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....…………………………</w:t>
      </w:r>
    </w:p>
    <w:p w:rsidR="00E76886" w:rsidRDefault="00E76886" w:rsidP="00E76886">
      <w:pPr>
        <w:ind w:left="4770"/>
        <w:rPr>
          <w:rFonts w:ascii="Times New Roman" w:hAnsi="Times New Roman"/>
          <w:sz w:val="28"/>
          <w:szCs w:val="28"/>
        </w:rPr>
      </w:pPr>
    </w:p>
    <w:p w:rsidR="00E76886" w:rsidRDefault="00E76886" w:rsidP="00E76886">
      <w:pPr>
        <w:ind w:left="5664" w:firstLine="708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>ȘEF S.D.U.M</w:t>
      </w:r>
    </w:p>
    <w:p w:rsidR="00E76886" w:rsidRDefault="00E76886" w:rsidP="00E76886">
      <w:pPr>
        <w:tabs>
          <w:tab w:val="left" w:pos="450"/>
        </w:tabs>
        <w:rPr>
          <w:rFonts w:ascii="Times New Roman" w:eastAsia="Calibri" w:hAnsi="Times New Roman"/>
          <w:b/>
          <w:sz w:val="28"/>
          <w:szCs w:val="28"/>
          <w:lang w:val="it-IT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 xml:space="preserve">     </w:t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  <w:t xml:space="preserve">        Georgeta Daniela CROITORU</w:t>
      </w:r>
    </w:p>
    <w:p w:rsidR="00E76886" w:rsidRDefault="00E76886" w:rsidP="00E76886">
      <w:pPr>
        <w:rPr>
          <w:rFonts w:eastAsia="Calibri" w:cs="Arial"/>
          <w:sz w:val="28"/>
          <w:szCs w:val="28"/>
          <w:lang w:val="it-IT" w:eastAsia="en-US"/>
        </w:rPr>
      </w:pPr>
      <w:r>
        <w:rPr>
          <w:rFonts w:eastAsia="Calibri" w:cs="Arial"/>
          <w:sz w:val="28"/>
          <w:szCs w:val="28"/>
          <w:lang w:val="it-IT" w:eastAsia="en-US"/>
        </w:rPr>
        <w:t xml:space="preserve"> </w:t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</w:p>
    <w:p w:rsidR="00E76886" w:rsidRDefault="00E76886" w:rsidP="00E76886">
      <w:pPr>
        <w:rPr>
          <w:rFonts w:eastAsia="Calibri" w:cs="Arial"/>
          <w:sz w:val="28"/>
          <w:szCs w:val="28"/>
          <w:lang w:val="it-IT" w:eastAsia="en-US"/>
        </w:rPr>
      </w:pP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  <w:t xml:space="preserve">            </w:t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  <w:t xml:space="preserve">                   ...........................................</w:t>
      </w:r>
    </w:p>
    <w:p w:rsidR="00E76886" w:rsidRDefault="00E76886" w:rsidP="00E76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Întocmit,</w:t>
      </w:r>
    </w:p>
    <w:p w:rsidR="00E76886" w:rsidRDefault="00E76886" w:rsidP="00E76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ing. Mihaela Constantinescu </w:t>
      </w:r>
    </w:p>
    <w:p w:rsidR="008243CF" w:rsidRDefault="008243CF">
      <w:bookmarkStart w:id="0" w:name="_GoBack"/>
      <w:bookmarkEnd w:id="0"/>
    </w:p>
    <w:sectPr w:rsidR="008243CF" w:rsidSect="00E76886">
      <w:pgSz w:w="11909" w:h="16834" w:code="9"/>
      <w:pgMar w:top="432" w:right="864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611"/>
    <w:multiLevelType w:val="hybridMultilevel"/>
    <w:tmpl w:val="43E41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38CC"/>
    <w:multiLevelType w:val="hybridMultilevel"/>
    <w:tmpl w:val="5888E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8425D"/>
    <w:multiLevelType w:val="hybridMultilevel"/>
    <w:tmpl w:val="8D08D97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ED7BC5"/>
    <w:multiLevelType w:val="hybridMultilevel"/>
    <w:tmpl w:val="FAC28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A3666"/>
    <w:multiLevelType w:val="hybridMultilevel"/>
    <w:tmpl w:val="66C87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E5B6E"/>
    <w:multiLevelType w:val="hybridMultilevel"/>
    <w:tmpl w:val="C89C8B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9"/>
    <w:rsid w:val="004A6D97"/>
    <w:rsid w:val="007F48B9"/>
    <w:rsid w:val="008243CF"/>
    <w:rsid w:val="00987234"/>
    <w:rsid w:val="00BA219E"/>
    <w:rsid w:val="00DC16FB"/>
    <w:rsid w:val="00E7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889AC-5B45-457F-88E8-3B6BA88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886"/>
    <w:pPr>
      <w:spacing w:line="240" w:lineRule="auto"/>
      <w:ind w:left="0" w:firstLine="0"/>
      <w:jc w:val="left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E76886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E76886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E76886"/>
    <w:rPr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E76886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Carmen</dc:creator>
  <cp:keywords/>
  <dc:description/>
  <cp:lastModifiedBy>Constantinescu Carmen</cp:lastModifiedBy>
  <cp:revision>2</cp:revision>
  <dcterms:created xsi:type="dcterms:W3CDTF">2019-03-06T06:53:00Z</dcterms:created>
  <dcterms:modified xsi:type="dcterms:W3CDTF">2019-03-06T06:53:00Z</dcterms:modified>
</cp:coreProperties>
</file>